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69F1" w14:textId="2B071C78" w:rsidR="00DB4A3C" w:rsidRPr="00B040A1" w:rsidRDefault="00A066D9" w:rsidP="00A066D9">
      <w:pPr>
        <w:pStyle w:val="Sraopastraipa"/>
        <w:numPr>
          <w:ilvl w:val="0"/>
          <w:numId w:val="1"/>
        </w:numPr>
        <w:jc w:val="both"/>
        <w:rPr>
          <w:rFonts w:ascii="Times New Roman" w:hAnsi="Times New Roman" w:cs="Times New Roman"/>
          <w:b/>
          <w:bCs/>
          <w:sz w:val="24"/>
          <w:szCs w:val="24"/>
        </w:rPr>
      </w:pPr>
      <w:r w:rsidRPr="00B040A1">
        <w:rPr>
          <w:rFonts w:ascii="Times New Roman" w:hAnsi="Times New Roman" w:cs="Times New Roman"/>
          <w:b/>
          <w:bCs/>
          <w:sz w:val="24"/>
          <w:szCs w:val="24"/>
        </w:rPr>
        <w:t xml:space="preserve">Ar privaloma </w:t>
      </w:r>
      <w:r w:rsidR="00072174" w:rsidRPr="00B040A1">
        <w:rPr>
          <w:rFonts w:ascii="Times New Roman" w:hAnsi="Times New Roman" w:cs="Times New Roman"/>
          <w:b/>
          <w:bCs/>
          <w:sz w:val="24"/>
          <w:szCs w:val="24"/>
        </w:rPr>
        <w:t>b</w:t>
      </w:r>
      <w:r w:rsidRPr="00B040A1">
        <w:rPr>
          <w:rFonts w:ascii="Times New Roman" w:hAnsi="Times New Roman" w:cs="Times New Roman"/>
          <w:b/>
          <w:bCs/>
          <w:sz w:val="24"/>
          <w:szCs w:val="24"/>
        </w:rPr>
        <w:t>uvo</w:t>
      </w:r>
      <w:r w:rsidR="00072174" w:rsidRPr="00B040A1">
        <w:rPr>
          <w:rFonts w:ascii="Times New Roman" w:hAnsi="Times New Roman" w:cs="Times New Roman"/>
          <w:b/>
          <w:bCs/>
          <w:sz w:val="24"/>
          <w:szCs w:val="24"/>
        </w:rPr>
        <w:t xml:space="preserve"> vykd</w:t>
      </w:r>
      <w:r w:rsidRPr="00B040A1">
        <w:rPr>
          <w:rFonts w:ascii="Times New Roman" w:hAnsi="Times New Roman" w:cs="Times New Roman"/>
          <w:b/>
          <w:bCs/>
          <w:sz w:val="24"/>
          <w:szCs w:val="24"/>
        </w:rPr>
        <w:t>yti</w:t>
      </w:r>
      <w:r w:rsidR="00072174" w:rsidRPr="00B040A1">
        <w:rPr>
          <w:rFonts w:ascii="Times New Roman" w:hAnsi="Times New Roman" w:cs="Times New Roman"/>
          <w:b/>
          <w:bCs/>
          <w:sz w:val="24"/>
          <w:szCs w:val="24"/>
        </w:rPr>
        <w:t xml:space="preserve"> pirkim</w:t>
      </w:r>
      <w:r w:rsidRPr="00B040A1">
        <w:rPr>
          <w:rFonts w:ascii="Times New Roman" w:hAnsi="Times New Roman" w:cs="Times New Roman"/>
          <w:b/>
          <w:bCs/>
          <w:sz w:val="24"/>
          <w:szCs w:val="24"/>
        </w:rPr>
        <w:t xml:space="preserve">us </w:t>
      </w:r>
      <w:r w:rsidR="00072174" w:rsidRPr="00B040A1">
        <w:rPr>
          <w:rFonts w:ascii="Times New Roman" w:hAnsi="Times New Roman" w:cs="Times New Roman"/>
          <w:b/>
          <w:bCs/>
          <w:sz w:val="24"/>
          <w:szCs w:val="24"/>
        </w:rPr>
        <w:t xml:space="preserve">Neperkančiosioms organizacijos </w:t>
      </w:r>
      <w:r w:rsidRPr="00B040A1">
        <w:rPr>
          <w:rFonts w:ascii="Times New Roman" w:hAnsi="Times New Roman" w:cs="Times New Roman"/>
          <w:b/>
          <w:bCs/>
          <w:sz w:val="24"/>
          <w:szCs w:val="24"/>
        </w:rPr>
        <w:t xml:space="preserve"> pagal </w:t>
      </w:r>
      <w:r w:rsidRPr="00B040A1">
        <w:rPr>
          <w:rFonts w:ascii="Times New Roman" w:eastAsia="Times New Roman" w:hAnsi="Times New Roman" w:cs="Times New Roman"/>
          <w:b/>
          <w:bCs/>
          <w:sz w:val="24"/>
          <w:szCs w:val="24"/>
        </w:rPr>
        <w:t>Neperkančiųjų organizacijų pirkimų taisykl</w:t>
      </w:r>
      <w:r w:rsidR="00F54AD8" w:rsidRPr="00B040A1">
        <w:rPr>
          <w:rFonts w:ascii="Times New Roman" w:eastAsia="Times New Roman" w:hAnsi="Times New Roman" w:cs="Times New Roman"/>
          <w:b/>
          <w:bCs/>
          <w:sz w:val="24"/>
          <w:szCs w:val="24"/>
        </w:rPr>
        <w:t>es</w:t>
      </w:r>
      <w:r w:rsidR="009702C3">
        <w:rPr>
          <w:rFonts w:ascii="Times New Roman" w:eastAsia="Times New Roman" w:hAnsi="Times New Roman" w:cs="Times New Roman"/>
          <w:b/>
          <w:bCs/>
          <w:sz w:val="24"/>
          <w:szCs w:val="24"/>
        </w:rPr>
        <w:t>,</w:t>
      </w:r>
      <w:r w:rsidRPr="00B040A1">
        <w:rPr>
          <w:rFonts w:ascii="Times New Roman" w:eastAsia="Times New Roman" w:hAnsi="Times New Roman" w:cs="Times New Roman"/>
          <w:b/>
          <w:bCs/>
          <w:sz w:val="24"/>
          <w:szCs w:val="24"/>
        </w:rPr>
        <w:t> jei</w:t>
      </w:r>
      <w:r w:rsidR="000B47D7">
        <w:rPr>
          <w:rFonts w:ascii="Times New Roman" w:eastAsia="Times New Roman" w:hAnsi="Times New Roman" w:cs="Times New Roman"/>
          <w:b/>
          <w:bCs/>
          <w:sz w:val="24"/>
          <w:szCs w:val="24"/>
        </w:rPr>
        <w:t>gu projekto veiklos buvo pradėtos bei</w:t>
      </w:r>
      <w:r w:rsidRPr="00B040A1">
        <w:rPr>
          <w:rFonts w:ascii="Times New Roman" w:eastAsia="Times New Roman" w:hAnsi="Times New Roman" w:cs="Times New Roman"/>
          <w:b/>
          <w:bCs/>
          <w:sz w:val="24"/>
          <w:szCs w:val="24"/>
        </w:rPr>
        <w:t xml:space="preserve"> pirkimai buvo atlikti </w:t>
      </w:r>
      <w:r w:rsidRPr="00B040A1">
        <w:rPr>
          <w:rFonts w:ascii="Times New Roman" w:hAnsi="Times New Roman" w:cs="Times New Roman"/>
          <w:b/>
          <w:bCs/>
          <w:sz w:val="24"/>
          <w:szCs w:val="24"/>
        </w:rPr>
        <w:t xml:space="preserve"> </w:t>
      </w:r>
      <w:r w:rsidR="00072174" w:rsidRPr="00B040A1">
        <w:rPr>
          <w:rFonts w:ascii="Times New Roman" w:hAnsi="Times New Roman" w:cs="Times New Roman"/>
          <w:b/>
          <w:bCs/>
          <w:sz w:val="24"/>
          <w:szCs w:val="24"/>
        </w:rPr>
        <w:t xml:space="preserve">iki </w:t>
      </w:r>
      <w:r w:rsidR="00072174" w:rsidRPr="00B040A1">
        <w:rPr>
          <w:rFonts w:ascii="Times New Roman" w:hAnsi="Times New Roman" w:cs="Times New Roman"/>
          <w:b/>
          <w:bCs/>
          <w:kern w:val="0"/>
          <w:sz w:val="24"/>
          <w:szCs w:val="24"/>
        </w:rPr>
        <w:t>2024 m</w:t>
      </w:r>
      <w:r w:rsidR="000B47D7">
        <w:rPr>
          <w:rFonts w:ascii="Times New Roman" w:hAnsi="Times New Roman" w:cs="Times New Roman"/>
          <w:b/>
          <w:bCs/>
          <w:kern w:val="0"/>
          <w:sz w:val="24"/>
          <w:szCs w:val="24"/>
        </w:rPr>
        <w:t>.</w:t>
      </w:r>
      <w:r w:rsidR="00072174" w:rsidRPr="00B040A1">
        <w:rPr>
          <w:rFonts w:ascii="Times New Roman" w:hAnsi="Times New Roman" w:cs="Times New Roman"/>
          <w:b/>
          <w:bCs/>
          <w:kern w:val="0"/>
          <w:sz w:val="24"/>
          <w:szCs w:val="24"/>
        </w:rPr>
        <w:t xml:space="preserve"> gruodžio 11 d.?</w:t>
      </w:r>
    </w:p>
    <w:p w14:paraId="2E3A55EE" w14:textId="77777777" w:rsidR="00A066D9" w:rsidRPr="00B040A1" w:rsidRDefault="00A066D9" w:rsidP="00A066D9">
      <w:pPr>
        <w:pStyle w:val="Sraopastraipa"/>
        <w:jc w:val="both"/>
        <w:rPr>
          <w:rFonts w:ascii="Times New Roman" w:hAnsi="Times New Roman" w:cs="Times New Roman"/>
          <w:b/>
          <w:bCs/>
          <w:sz w:val="24"/>
          <w:szCs w:val="24"/>
        </w:rPr>
      </w:pPr>
    </w:p>
    <w:p w14:paraId="1722DD57" w14:textId="6D2A2505" w:rsidR="00B77757" w:rsidRPr="00315351" w:rsidRDefault="00DB4A3C" w:rsidP="00A066D9">
      <w:pPr>
        <w:jc w:val="both"/>
        <w:rPr>
          <w:rFonts w:ascii="Times New Roman" w:hAnsi="Times New Roman" w:cs="Times New Roman"/>
          <w:color w:val="FF0000"/>
          <w:sz w:val="24"/>
          <w:szCs w:val="24"/>
        </w:rPr>
      </w:pPr>
      <w:r w:rsidRPr="00B040A1">
        <w:rPr>
          <w:rFonts w:ascii="Times New Roman" w:hAnsi="Times New Roman" w:cs="Times New Roman"/>
          <w:kern w:val="0"/>
          <w:sz w:val="24"/>
          <w:szCs w:val="24"/>
        </w:rPr>
        <w:t>Aprašo 18.2 papunktis turėtų būti taikomas įvykusiems juridiniams faktams ar išlaidoms,</w:t>
      </w:r>
      <w:r w:rsidR="005F1A3D" w:rsidRPr="00B040A1">
        <w:rPr>
          <w:rFonts w:ascii="Times New Roman" w:hAnsi="Times New Roman" w:cs="Times New Roman"/>
          <w:sz w:val="24"/>
          <w:szCs w:val="24"/>
        </w:rPr>
        <w:t xml:space="preserve"> </w:t>
      </w:r>
      <w:r w:rsidRPr="00B040A1">
        <w:rPr>
          <w:rFonts w:ascii="Times New Roman" w:hAnsi="Times New Roman" w:cs="Times New Roman"/>
          <w:kern w:val="0"/>
          <w:sz w:val="24"/>
          <w:szCs w:val="24"/>
        </w:rPr>
        <w:t>patirtoms nuo Aprašo įsigaliojimo, t. y. nuo 2024 m. gruodžio 12 d. Atitinkamai, Aprašo 18.2</w:t>
      </w:r>
      <w:r w:rsidR="005F1A3D" w:rsidRPr="00B040A1">
        <w:rPr>
          <w:rFonts w:ascii="Times New Roman" w:hAnsi="Times New Roman" w:cs="Times New Roman"/>
          <w:sz w:val="24"/>
          <w:szCs w:val="24"/>
        </w:rPr>
        <w:t xml:space="preserve"> </w:t>
      </w:r>
      <w:r w:rsidRPr="00B040A1">
        <w:rPr>
          <w:rFonts w:ascii="Times New Roman" w:hAnsi="Times New Roman" w:cs="Times New Roman"/>
          <w:kern w:val="0"/>
          <w:sz w:val="24"/>
          <w:szCs w:val="24"/>
        </w:rPr>
        <w:t>papunktis turėtų būti netaikomas tiems pradėtiems pirkimams, dėl kurių nuo 2023 m. kovo 9 d. iki</w:t>
      </w:r>
      <w:r w:rsidR="005F1A3D" w:rsidRPr="00B040A1">
        <w:rPr>
          <w:rFonts w:ascii="Times New Roman" w:hAnsi="Times New Roman" w:cs="Times New Roman"/>
          <w:sz w:val="24"/>
          <w:szCs w:val="24"/>
        </w:rPr>
        <w:t xml:space="preserve"> </w:t>
      </w:r>
      <w:r w:rsidRPr="00B040A1">
        <w:rPr>
          <w:rFonts w:ascii="Times New Roman" w:hAnsi="Times New Roman" w:cs="Times New Roman"/>
          <w:kern w:val="0"/>
          <w:sz w:val="24"/>
          <w:szCs w:val="24"/>
        </w:rPr>
        <w:t>2024 m gruodžio 11 d. jau buvo gauti tiekėjų pasiūlymai.</w:t>
      </w:r>
      <w:r w:rsidR="000B47D7">
        <w:rPr>
          <w:rFonts w:ascii="Times New Roman" w:hAnsi="Times New Roman" w:cs="Times New Roman"/>
          <w:kern w:val="0"/>
          <w:sz w:val="24"/>
          <w:szCs w:val="24"/>
        </w:rPr>
        <w:t xml:space="preserve"> </w:t>
      </w:r>
    </w:p>
    <w:p w14:paraId="1687E633" w14:textId="7B3A4055" w:rsidR="005A2755" w:rsidRPr="00B040A1" w:rsidRDefault="005830E6" w:rsidP="00A066D9">
      <w:pPr>
        <w:pStyle w:val="Sraopastraipa"/>
        <w:numPr>
          <w:ilvl w:val="0"/>
          <w:numId w:val="1"/>
        </w:numPr>
        <w:jc w:val="both"/>
        <w:rPr>
          <w:rFonts w:ascii="Times New Roman" w:hAnsi="Times New Roman" w:cs="Times New Roman"/>
          <w:b/>
          <w:bCs/>
          <w:kern w:val="0"/>
          <w:sz w:val="24"/>
          <w:szCs w:val="24"/>
        </w:rPr>
      </w:pPr>
      <w:r w:rsidRPr="00B040A1">
        <w:rPr>
          <w:rFonts w:ascii="Times New Roman" w:hAnsi="Times New Roman" w:cs="Times New Roman"/>
          <w:b/>
          <w:bCs/>
          <w:sz w:val="24"/>
          <w:szCs w:val="24"/>
        </w:rPr>
        <w:t xml:space="preserve">Ar yra privaloma </w:t>
      </w:r>
      <w:r w:rsidR="000B47D7">
        <w:rPr>
          <w:rFonts w:ascii="Times New Roman" w:hAnsi="Times New Roman" w:cs="Times New Roman"/>
          <w:b/>
          <w:bCs/>
          <w:sz w:val="24"/>
          <w:szCs w:val="24"/>
        </w:rPr>
        <w:t xml:space="preserve">neperkančiosioms organizacijoms </w:t>
      </w:r>
      <w:r w:rsidRPr="00B040A1">
        <w:rPr>
          <w:rFonts w:ascii="Times New Roman" w:hAnsi="Times New Roman" w:cs="Times New Roman"/>
          <w:b/>
          <w:bCs/>
          <w:sz w:val="24"/>
          <w:szCs w:val="24"/>
        </w:rPr>
        <w:t>viešai paskelbti planuojamą pirkimą APVA interneto svetainėje?</w:t>
      </w:r>
    </w:p>
    <w:p w14:paraId="17FE979B" w14:textId="294369BB" w:rsidR="00FA2696" w:rsidRDefault="005A2755" w:rsidP="00A066D9">
      <w:pPr>
        <w:jc w:val="both"/>
        <w:rPr>
          <w:rFonts w:ascii="Times New Roman" w:hAnsi="Times New Roman" w:cs="Times New Roman"/>
          <w:b/>
          <w:bCs/>
          <w:sz w:val="24"/>
          <w:szCs w:val="24"/>
        </w:rPr>
      </w:pPr>
      <w:r w:rsidRPr="00B040A1">
        <w:rPr>
          <w:rFonts w:ascii="Times New Roman" w:hAnsi="Times New Roman" w:cs="Times New Roman"/>
          <w:kern w:val="0"/>
          <w:sz w:val="24"/>
          <w:szCs w:val="24"/>
        </w:rPr>
        <w:t>Taip</w:t>
      </w:r>
      <w:r w:rsidR="0001492A" w:rsidRPr="00B040A1">
        <w:rPr>
          <w:rFonts w:ascii="Times New Roman" w:hAnsi="Times New Roman" w:cs="Times New Roman"/>
          <w:kern w:val="0"/>
          <w:sz w:val="24"/>
          <w:szCs w:val="24"/>
        </w:rPr>
        <w:t>, privaloma.</w:t>
      </w:r>
      <w:r w:rsidR="00B00DDC" w:rsidRPr="00B040A1">
        <w:rPr>
          <w:rFonts w:ascii="Times New Roman" w:hAnsi="Times New Roman" w:cs="Times New Roman"/>
          <w:sz w:val="24"/>
          <w:szCs w:val="24"/>
        </w:rPr>
        <w:t xml:space="preserve"> </w:t>
      </w:r>
      <w:r w:rsidR="00DB56C8" w:rsidRPr="00B040A1">
        <w:rPr>
          <w:rFonts w:ascii="Times New Roman" w:hAnsi="Times New Roman" w:cs="Times New Roman"/>
          <w:sz w:val="24"/>
          <w:szCs w:val="24"/>
        </w:rPr>
        <w:t>S</w:t>
      </w:r>
      <w:r w:rsidR="00B00DDC" w:rsidRPr="00B040A1">
        <w:rPr>
          <w:rFonts w:ascii="Times New Roman" w:hAnsi="Times New Roman" w:cs="Times New Roman"/>
          <w:sz w:val="24"/>
          <w:szCs w:val="24"/>
        </w:rPr>
        <w:t xml:space="preserve">iekdami įvykdyti pirkimą konkurso būdu pareiškėjas privalo parengti pirkimo skelbimą ir jį paskelbti interneto svetainėje </w:t>
      </w:r>
      <w:hyperlink r:id="rId5" w:history="1">
        <w:r w:rsidR="00B00DDC" w:rsidRPr="00B040A1">
          <w:rPr>
            <w:rStyle w:val="Hipersaitas"/>
            <w:rFonts w:ascii="Times New Roman" w:hAnsi="Times New Roman" w:cs="Times New Roman"/>
            <w:sz w:val="24"/>
            <w:szCs w:val="24"/>
          </w:rPr>
          <w:t>https://skelbimai.apva.lt/</w:t>
        </w:r>
      </w:hyperlink>
      <w:r w:rsidR="00B00DDC" w:rsidRPr="00B040A1">
        <w:rPr>
          <w:rFonts w:ascii="Times New Roman" w:hAnsi="Times New Roman" w:cs="Times New Roman"/>
          <w:sz w:val="24"/>
          <w:szCs w:val="24"/>
        </w:rPr>
        <w:t> </w:t>
      </w:r>
      <w:r w:rsidR="007047DA" w:rsidRPr="00B040A1">
        <w:rPr>
          <w:rFonts w:ascii="Times New Roman" w:hAnsi="Times New Roman" w:cs="Times New Roman"/>
          <w:sz w:val="24"/>
          <w:szCs w:val="24"/>
        </w:rPr>
        <w:t xml:space="preserve">. Reikia </w:t>
      </w:r>
      <w:r w:rsidR="00B00DDC" w:rsidRPr="00B040A1">
        <w:rPr>
          <w:rFonts w:ascii="Times New Roman" w:hAnsi="Times New Roman" w:cs="Times New Roman"/>
          <w:sz w:val="24"/>
          <w:szCs w:val="24"/>
        </w:rPr>
        <w:t xml:space="preserve"> </w:t>
      </w:r>
      <w:r w:rsidR="00DB56C8" w:rsidRPr="00B040A1">
        <w:rPr>
          <w:rFonts w:ascii="Times New Roman" w:hAnsi="Times New Roman" w:cs="Times New Roman"/>
          <w:kern w:val="0"/>
          <w:sz w:val="24"/>
          <w:szCs w:val="24"/>
        </w:rPr>
        <w:t xml:space="preserve">užpildyti </w:t>
      </w:r>
      <w:r w:rsidR="00337677" w:rsidRPr="00B040A1">
        <w:rPr>
          <w:rFonts w:ascii="Times New Roman" w:hAnsi="Times New Roman" w:cs="Times New Roman"/>
          <w:kern w:val="0"/>
          <w:sz w:val="24"/>
          <w:szCs w:val="24"/>
        </w:rPr>
        <w:t xml:space="preserve"> visus </w:t>
      </w:r>
      <w:r w:rsidR="00DB56C8" w:rsidRPr="00B040A1">
        <w:rPr>
          <w:rFonts w:ascii="Times New Roman" w:hAnsi="Times New Roman" w:cs="Times New Roman"/>
          <w:kern w:val="0"/>
          <w:sz w:val="24"/>
          <w:szCs w:val="24"/>
        </w:rPr>
        <w:t>nurodytus laukelius</w:t>
      </w:r>
      <w:r w:rsidR="007047DA" w:rsidRPr="00B040A1">
        <w:rPr>
          <w:rFonts w:ascii="Times New Roman" w:hAnsi="Times New Roman" w:cs="Times New Roman"/>
          <w:kern w:val="0"/>
          <w:sz w:val="24"/>
          <w:szCs w:val="24"/>
        </w:rPr>
        <w:t xml:space="preserve"> ir  pasirinkti </w:t>
      </w:r>
      <w:r w:rsidR="007047DA" w:rsidRPr="00B040A1">
        <w:rPr>
          <w:rFonts w:ascii="Times New Roman" w:hAnsi="Times New Roman" w:cs="Times New Roman"/>
          <w:sz w:val="24"/>
          <w:szCs w:val="24"/>
        </w:rPr>
        <w:t>finansavimo programą</w:t>
      </w:r>
      <w:r w:rsidR="00E34D79" w:rsidRPr="00B040A1">
        <w:rPr>
          <w:rFonts w:ascii="Times New Roman" w:hAnsi="Times New Roman" w:cs="Times New Roman"/>
          <w:sz w:val="24"/>
          <w:szCs w:val="24"/>
        </w:rPr>
        <w:t xml:space="preserve"> </w:t>
      </w:r>
      <w:r w:rsidR="007047DA" w:rsidRPr="00E50CDD">
        <w:rPr>
          <w:rFonts w:ascii="Times New Roman" w:hAnsi="Times New Roman" w:cs="Times New Roman"/>
          <w:b/>
          <w:bCs/>
          <w:sz w:val="24"/>
          <w:szCs w:val="24"/>
          <w:u w:val="single"/>
        </w:rPr>
        <w:t>Modernizavimo fondas</w:t>
      </w:r>
      <w:r w:rsidR="007047DA" w:rsidRPr="00B040A1">
        <w:rPr>
          <w:rFonts w:ascii="Times New Roman" w:hAnsi="Times New Roman" w:cs="Times New Roman"/>
          <w:b/>
          <w:bCs/>
          <w:sz w:val="24"/>
          <w:szCs w:val="24"/>
        </w:rPr>
        <w:t>.</w:t>
      </w:r>
    </w:p>
    <w:p w14:paraId="536B2755" w14:textId="769D3023" w:rsidR="000B47D7" w:rsidRPr="00B040A1" w:rsidRDefault="000B47D7" w:rsidP="00A9199F">
      <w:pPr>
        <w:rPr>
          <w:rFonts w:ascii="Times New Roman" w:hAnsi="Times New Roman" w:cs="Times New Roman"/>
          <w:sz w:val="24"/>
          <w:szCs w:val="24"/>
        </w:rPr>
      </w:pPr>
      <w:r>
        <w:rPr>
          <w:rFonts w:ascii="Times New Roman" w:hAnsi="Times New Roman" w:cs="Times New Roman"/>
          <w:sz w:val="24"/>
          <w:szCs w:val="24"/>
        </w:rPr>
        <w:t xml:space="preserve">Neperkančių organizacijos pirkimo taisykles rasite oficialioje teisės aktų duomenų bazėje: </w:t>
      </w:r>
      <w:hyperlink r:id="rId6" w:history="1">
        <w:r w:rsidRPr="00315351">
          <w:rPr>
            <w:rStyle w:val="Hipersaitas"/>
            <w:rFonts w:ascii="Times New Roman" w:hAnsi="Times New Roman" w:cs="Times New Roman"/>
            <w:sz w:val="24"/>
            <w:szCs w:val="24"/>
          </w:rPr>
          <w:t>https://e-seimas.lrs.lt/portal/legalAct/lt/TAD/TAIS.381150/asr</w:t>
        </w:r>
      </w:hyperlink>
    </w:p>
    <w:p w14:paraId="438324A5" w14:textId="77777777" w:rsidR="00FA2696" w:rsidRPr="00B040A1" w:rsidRDefault="00FA2696" w:rsidP="00A066D9">
      <w:pPr>
        <w:pStyle w:val="Sraopastraipa"/>
        <w:jc w:val="both"/>
        <w:rPr>
          <w:rFonts w:ascii="Times New Roman" w:hAnsi="Times New Roman" w:cs="Times New Roman"/>
          <w:kern w:val="0"/>
          <w:sz w:val="24"/>
          <w:szCs w:val="24"/>
        </w:rPr>
      </w:pPr>
    </w:p>
    <w:p w14:paraId="3D1FBEF5" w14:textId="01AEB15C" w:rsidR="00FA2696" w:rsidRPr="00B040A1" w:rsidRDefault="000F078A" w:rsidP="00A066D9">
      <w:pPr>
        <w:pStyle w:val="Sraopastraipa"/>
        <w:numPr>
          <w:ilvl w:val="0"/>
          <w:numId w:val="1"/>
        </w:numPr>
        <w:jc w:val="both"/>
        <w:rPr>
          <w:rFonts w:ascii="Times New Roman" w:eastAsia="Times New Roman" w:hAnsi="Times New Roman" w:cs="Times New Roman"/>
          <w:b/>
          <w:bCs/>
          <w:color w:val="000000"/>
          <w:sz w:val="24"/>
          <w:szCs w:val="24"/>
        </w:rPr>
      </w:pPr>
      <w:r w:rsidRPr="00B040A1">
        <w:rPr>
          <w:rFonts w:ascii="Times New Roman" w:eastAsia="Times New Roman" w:hAnsi="Times New Roman" w:cs="Times New Roman"/>
          <w:b/>
          <w:bCs/>
          <w:color w:val="000000"/>
          <w:sz w:val="24"/>
          <w:szCs w:val="24"/>
        </w:rPr>
        <w:t>Ar projektas gali būti perleistas kitai įmonei?</w:t>
      </w:r>
    </w:p>
    <w:p w14:paraId="2B3B0354" w14:textId="77777777" w:rsidR="000F078A" w:rsidRPr="00B040A1" w:rsidRDefault="000F078A" w:rsidP="00A066D9">
      <w:pPr>
        <w:pStyle w:val="Sraopastraipa"/>
        <w:jc w:val="both"/>
        <w:rPr>
          <w:rFonts w:ascii="Times New Roman" w:hAnsi="Times New Roman" w:cs="Times New Roman"/>
          <w:kern w:val="0"/>
          <w:sz w:val="24"/>
          <w:szCs w:val="24"/>
        </w:rPr>
      </w:pPr>
    </w:p>
    <w:p w14:paraId="4D6AF683" w14:textId="0AE0054E" w:rsidR="00C652C1" w:rsidRPr="00B040A1" w:rsidRDefault="002F44BC" w:rsidP="00A066D9">
      <w:pPr>
        <w:spacing w:line="276" w:lineRule="auto"/>
        <w:jc w:val="both"/>
        <w:rPr>
          <w:rFonts w:ascii="Times New Roman" w:hAnsi="Times New Roman" w:cs="Times New Roman"/>
          <w:sz w:val="24"/>
          <w:szCs w:val="24"/>
        </w:rPr>
      </w:pPr>
      <w:r w:rsidRPr="00B040A1">
        <w:rPr>
          <w:rFonts w:ascii="Times New Roman" w:hAnsi="Times New Roman" w:cs="Times New Roman"/>
          <w:sz w:val="24"/>
          <w:szCs w:val="24"/>
        </w:rPr>
        <w:t>Vadovaujantis Aprašo 47.1 papunkčiu  „Nuosavybės teisė gali būti perleista tik subjektui, kuris atitinka visus šios paramos gavėjams pagal šią schemą keliamus reikalavimus ir tik gavus Agentūros patvirtinimą“</w:t>
      </w:r>
      <w:r w:rsidR="000B47D7">
        <w:rPr>
          <w:rFonts w:ascii="Times New Roman" w:hAnsi="Times New Roman" w:cs="Times New Roman"/>
          <w:sz w:val="24"/>
          <w:szCs w:val="24"/>
        </w:rPr>
        <w:t>.</w:t>
      </w:r>
      <w:r w:rsidRPr="00B040A1">
        <w:rPr>
          <w:rFonts w:ascii="Times New Roman" w:hAnsi="Times New Roman" w:cs="Times New Roman"/>
          <w:sz w:val="24"/>
          <w:szCs w:val="24"/>
        </w:rPr>
        <w:t xml:space="preserve"> Pareiškėjas su prašymu turėtų kreiptis į Agentūrą,  </w:t>
      </w:r>
      <w:r w:rsidR="000B47D7">
        <w:rPr>
          <w:rFonts w:ascii="Times New Roman" w:hAnsi="Times New Roman" w:cs="Times New Roman"/>
          <w:sz w:val="24"/>
          <w:szCs w:val="24"/>
        </w:rPr>
        <w:t>kuri</w:t>
      </w:r>
      <w:r w:rsidRPr="00B040A1">
        <w:rPr>
          <w:rFonts w:ascii="Times New Roman" w:hAnsi="Times New Roman" w:cs="Times New Roman"/>
          <w:sz w:val="24"/>
          <w:szCs w:val="24"/>
        </w:rPr>
        <w:t xml:space="preserve"> </w:t>
      </w:r>
      <w:r w:rsidR="000B47D7">
        <w:rPr>
          <w:rFonts w:ascii="Times New Roman" w:hAnsi="Times New Roman" w:cs="Times New Roman"/>
          <w:sz w:val="24"/>
          <w:szCs w:val="24"/>
        </w:rPr>
        <w:t xml:space="preserve">privalės </w:t>
      </w:r>
      <w:r w:rsidRPr="00B040A1">
        <w:rPr>
          <w:rFonts w:ascii="Times New Roman" w:hAnsi="Times New Roman" w:cs="Times New Roman"/>
          <w:sz w:val="24"/>
          <w:szCs w:val="24"/>
        </w:rPr>
        <w:t>įvertin</w:t>
      </w:r>
      <w:r w:rsidR="000B47D7">
        <w:rPr>
          <w:rFonts w:ascii="Times New Roman" w:hAnsi="Times New Roman" w:cs="Times New Roman"/>
          <w:sz w:val="24"/>
          <w:szCs w:val="24"/>
        </w:rPr>
        <w:t>ti</w:t>
      </w:r>
      <w:r w:rsidRPr="00B040A1">
        <w:rPr>
          <w:rFonts w:ascii="Times New Roman" w:hAnsi="Times New Roman" w:cs="Times New Roman"/>
          <w:sz w:val="24"/>
          <w:szCs w:val="24"/>
        </w:rPr>
        <w:t xml:space="preserve"> naujo </w:t>
      </w:r>
      <w:r w:rsidR="000B47D7">
        <w:rPr>
          <w:rFonts w:ascii="Times New Roman" w:hAnsi="Times New Roman" w:cs="Times New Roman"/>
          <w:sz w:val="24"/>
          <w:szCs w:val="24"/>
        </w:rPr>
        <w:t>subjekto</w:t>
      </w:r>
      <w:r w:rsidRPr="00B040A1">
        <w:rPr>
          <w:rFonts w:ascii="Times New Roman" w:hAnsi="Times New Roman" w:cs="Times New Roman"/>
          <w:sz w:val="24"/>
          <w:szCs w:val="24"/>
        </w:rPr>
        <w:t xml:space="preserve"> tinkamumą</w:t>
      </w:r>
      <w:r w:rsidR="000B47D7">
        <w:rPr>
          <w:rFonts w:ascii="Times New Roman" w:hAnsi="Times New Roman" w:cs="Times New Roman"/>
          <w:sz w:val="24"/>
          <w:szCs w:val="24"/>
        </w:rPr>
        <w:t xml:space="preserve"> subsidijai gauti,</w:t>
      </w:r>
      <w:r w:rsidRPr="00B040A1">
        <w:rPr>
          <w:rFonts w:ascii="Times New Roman" w:hAnsi="Times New Roman" w:cs="Times New Roman"/>
          <w:sz w:val="24"/>
          <w:szCs w:val="24"/>
        </w:rPr>
        <w:t xml:space="preserve"> ir gavus rašytinį pritarimą </w:t>
      </w:r>
      <w:r w:rsidR="000B47D7">
        <w:rPr>
          <w:rFonts w:ascii="Times New Roman" w:hAnsi="Times New Roman" w:cs="Times New Roman"/>
          <w:sz w:val="24"/>
          <w:szCs w:val="24"/>
        </w:rPr>
        <w:t>turės</w:t>
      </w:r>
      <w:r w:rsidR="00A4026E" w:rsidRPr="00B040A1">
        <w:rPr>
          <w:rFonts w:ascii="Times New Roman" w:hAnsi="Times New Roman" w:cs="Times New Roman"/>
          <w:sz w:val="24"/>
          <w:szCs w:val="24"/>
        </w:rPr>
        <w:t xml:space="preserve"> </w:t>
      </w:r>
      <w:r w:rsidRPr="00B040A1">
        <w:rPr>
          <w:rFonts w:ascii="Times New Roman" w:hAnsi="Times New Roman" w:cs="Times New Roman"/>
          <w:sz w:val="24"/>
          <w:szCs w:val="24"/>
        </w:rPr>
        <w:t>galimyb</w:t>
      </w:r>
      <w:r w:rsidR="000B47D7">
        <w:rPr>
          <w:rFonts w:ascii="Times New Roman" w:hAnsi="Times New Roman" w:cs="Times New Roman"/>
          <w:sz w:val="24"/>
          <w:szCs w:val="24"/>
        </w:rPr>
        <w:t>ę</w:t>
      </w:r>
      <w:r w:rsidRPr="00B040A1">
        <w:rPr>
          <w:rFonts w:ascii="Times New Roman" w:hAnsi="Times New Roman" w:cs="Times New Roman"/>
          <w:sz w:val="24"/>
          <w:szCs w:val="24"/>
        </w:rPr>
        <w:t xml:space="preserve"> perleisti Projektą su </w:t>
      </w:r>
      <w:r w:rsidRPr="00B040A1">
        <w:rPr>
          <w:rFonts w:ascii="Times New Roman" w:hAnsi="Times New Roman" w:cs="Times New Roman"/>
          <w:color w:val="000000"/>
          <w:sz w:val="24"/>
          <w:szCs w:val="24"/>
        </w:rPr>
        <w:t>teisėmis ir pareigomis naujam </w:t>
      </w:r>
      <w:r w:rsidR="000B47D7">
        <w:rPr>
          <w:rFonts w:ascii="Times New Roman" w:hAnsi="Times New Roman" w:cs="Times New Roman"/>
          <w:color w:val="000000"/>
          <w:sz w:val="24"/>
          <w:szCs w:val="24"/>
        </w:rPr>
        <w:t>subjektui</w:t>
      </w:r>
      <w:r w:rsidRPr="00B040A1">
        <w:rPr>
          <w:rFonts w:ascii="Times New Roman" w:hAnsi="Times New Roman" w:cs="Times New Roman"/>
          <w:color w:val="000000"/>
          <w:sz w:val="24"/>
          <w:szCs w:val="24"/>
        </w:rPr>
        <w:t>.</w:t>
      </w:r>
      <w:r w:rsidRPr="00B040A1">
        <w:rPr>
          <w:rFonts w:ascii="Times New Roman" w:hAnsi="Times New Roman" w:cs="Times New Roman"/>
          <w:sz w:val="24"/>
          <w:szCs w:val="24"/>
        </w:rPr>
        <w:t xml:space="preserve"> </w:t>
      </w:r>
    </w:p>
    <w:p w14:paraId="2FE8422B" w14:textId="4A1B4A41" w:rsidR="00140C49" w:rsidRPr="00B040A1" w:rsidRDefault="00C652C1" w:rsidP="00A066D9">
      <w:pPr>
        <w:pStyle w:val="Sraopastraipa"/>
        <w:numPr>
          <w:ilvl w:val="0"/>
          <w:numId w:val="1"/>
        </w:numPr>
        <w:spacing w:before="100" w:beforeAutospacing="1" w:after="100" w:afterAutospacing="1"/>
        <w:jc w:val="both"/>
        <w:rPr>
          <w:rFonts w:ascii="Times New Roman" w:hAnsi="Times New Roman" w:cs="Times New Roman"/>
          <w:b/>
          <w:bCs/>
          <w:sz w:val="24"/>
          <w:szCs w:val="24"/>
        </w:rPr>
      </w:pPr>
      <w:r w:rsidRPr="00B040A1">
        <w:rPr>
          <w:rFonts w:ascii="Times New Roman" w:hAnsi="Times New Roman" w:cs="Times New Roman"/>
          <w:sz w:val="24"/>
          <w:szCs w:val="24"/>
        </w:rPr>
        <w:t xml:space="preserve"> </w:t>
      </w:r>
      <w:r w:rsidR="00D475A5" w:rsidRPr="00B040A1">
        <w:rPr>
          <w:rFonts w:ascii="Times New Roman" w:hAnsi="Times New Roman" w:cs="Times New Roman"/>
          <w:b/>
          <w:bCs/>
          <w:sz w:val="24"/>
          <w:szCs w:val="24"/>
        </w:rPr>
        <w:t xml:space="preserve">Ar </w:t>
      </w:r>
      <w:r w:rsidRPr="00B040A1">
        <w:rPr>
          <w:rFonts w:ascii="Times New Roman" w:hAnsi="Times New Roman" w:cs="Times New Roman"/>
          <w:b/>
          <w:bCs/>
          <w:sz w:val="24"/>
          <w:szCs w:val="24"/>
        </w:rPr>
        <w:t xml:space="preserve">projekto </w:t>
      </w:r>
      <w:r w:rsidR="00604B14" w:rsidRPr="00B040A1">
        <w:rPr>
          <w:rFonts w:ascii="Times New Roman" w:hAnsi="Times New Roman" w:cs="Times New Roman"/>
          <w:b/>
          <w:bCs/>
          <w:sz w:val="24"/>
          <w:szCs w:val="24"/>
        </w:rPr>
        <w:t>į</w:t>
      </w:r>
      <w:r w:rsidRPr="00B040A1">
        <w:rPr>
          <w:rFonts w:ascii="Times New Roman" w:hAnsi="Times New Roman" w:cs="Times New Roman"/>
          <w:b/>
          <w:bCs/>
          <w:sz w:val="24"/>
          <w:szCs w:val="24"/>
        </w:rPr>
        <w:t>gyvendinimo metu galima  pateikti kelis mok</w:t>
      </w:r>
      <w:r w:rsidR="00BB440F" w:rsidRPr="00B040A1">
        <w:rPr>
          <w:rFonts w:ascii="Times New Roman" w:hAnsi="Times New Roman" w:cs="Times New Roman"/>
          <w:b/>
          <w:bCs/>
          <w:sz w:val="24"/>
          <w:szCs w:val="24"/>
        </w:rPr>
        <w:t>ė</w:t>
      </w:r>
      <w:r w:rsidRPr="00B040A1">
        <w:rPr>
          <w:rFonts w:ascii="Times New Roman" w:hAnsi="Times New Roman" w:cs="Times New Roman"/>
          <w:b/>
          <w:bCs/>
          <w:sz w:val="24"/>
          <w:szCs w:val="24"/>
        </w:rPr>
        <w:t>jimo pra</w:t>
      </w:r>
      <w:r w:rsidR="00BB440F" w:rsidRPr="00B040A1">
        <w:rPr>
          <w:rFonts w:ascii="Times New Roman" w:hAnsi="Times New Roman" w:cs="Times New Roman"/>
          <w:b/>
          <w:bCs/>
          <w:sz w:val="24"/>
          <w:szCs w:val="24"/>
        </w:rPr>
        <w:t>š</w:t>
      </w:r>
      <w:r w:rsidRPr="00B040A1">
        <w:rPr>
          <w:rFonts w:ascii="Times New Roman" w:hAnsi="Times New Roman" w:cs="Times New Roman"/>
          <w:b/>
          <w:bCs/>
          <w:sz w:val="24"/>
          <w:szCs w:val="24"/>
        </w:rPr>
        <w:t>ymus ar tik vien</w:t>
      </w:r>
      <w:r w:rsidR="00BB440F" w:rsidRPr="00B040A1">
        <w:rPr>
          <w:rFonts w:ascii="Times New Roman" w:hAnsi="Times New Roman" w:cs="Times New Roman"/>
          <w:b/>
          <w:bCs/>
          <w:sz w:val="24"/>
          <w:szCs w:val="24"/>
        </w:rPr>
        <w:t>ą</w:t>
      </w:r>
      <w:r w:rsidRPr="00B040A1">
        <w:rPr>
          <w:rFonts w:ascii="Times New Roman" w:hAnsi="Times New Roman" w:cs="Times New Roman"/>
          <w:b/>
          <w:bCs/>
          <w:sz w:val="24"/>
          <w:szCs w:val="24"/>
        </w:rPr>
        <w:t xml:space="preserve">, pilnai </w:t>
      </w:r>
      <w:r w:rsidR="00BB440F" w:rsidRPr="00B040A1">
        <w:rPr>
          <w:rFonts w:ascii="Times New Roman" w:hAnsi="Times New Roman" w:cs="Times New Roman"/>
          <w:b/>
          <w:bCs/>
          <w:sz w:val="24"/>
          <w:szCs w:val="24"/>
        </w:rPr>
        <w:t>į</w:t>
      </w:r>
      <w:r w:rsidRPr="00B040A1">
        <w:rPr>
          <w:rFonts w:ascii="Times New Roman" w:hAnsi="Times New Roman" w:cs="Times New Roman"/>
          <w:b/>
          <w:bCs/>
          <w:sz w:val="24"/>
          <w:szCs w:val="24"/>
        </w:rPr>
        <w:t>gyvendinus projekt</w:t>
      </w:r>
      <w:r w:rsidR="00A557B8" w:rsidRPr="00B040A1">
        <w:rPr>
          <w:rFonts w:ascii="Times New Roman" w:hAnsi="Times New Roman" w:cs="Times New Roman"/>
          <w:b/>
          <w:bCs/>
          <w:sz w:val="24"/>
          <w:szCs w:val="24"/>
        </w:rPr>
        <w:t>ą</w:t>
      </w:r>
      <w:r w:rsidRPr="00B040A1">
        <w:rPr>
          <w:rFonts w:ascii="Times New Roman" w:hAnsi="Times New Roman" w:cs="Times New Roman"/>
          <w:b/>
          <w:bCs/>
          <w:sz w:val="24"/>
          <w:szCs w:val="24"/>
        </w:rPr>
        <w:t>?</w:t>
      </w:r>
    </w:p>
    <w:p w14:paraId="1D26B747" w14:textId="0DA42133" w:rsidR="001F5D86" w:rsidRPr="00B040A1" w:rsidRDefault="00140C49" w:rsidP="00A066D9">
      <w:pPr>
        <w:jc w:val="both"/>
        <w:rPr>
          <w:rFonts w:ascii="Times New Roman" w:eastAsia="Times New Roman" w:hAnsi="Times New Roman" w:cs="Times New Roman"/>
          <w:color w:val="000000"/>
          <w:sz w:val="24"/>
          <w:szCs w:val="24"/>
          <w:u w:val="single"/>
        </w:rPr>
      </w:pPr>
      <w:r w:rsidRPr="00B040A1">
        <w:rPr>
          <w:rFonts w:ascii="Times New Roman" w:eastAsia="Times New Roman" w:hAnsi="Times New Roman" w:cs="Times New Roman"/>
          <w:color w:val="000000"/>
          <w:sz w:val="24"/>
          <w:szCs w:val="24"/>
        </w:rPr>
        <w:t xml:space="preserve">Vadovaujantis Aprašo 42 punkto reikalavimais, </w:t>
      </w:r>
      <w:r w:rsidRPr="00B040A1">
        <w:rPr>
          <w:rFonts w:ascii="Times New Roman" w:eastAsia="Times New Roman" w:hAnsi="Times New Roman" w:cs="Times New Roman"/>
          <w:color w:val="000000"/>
          <w:sz w:val="24"/>
          <w:szCs w:val="24"/>
          <w:u w:val="single"/>
        </w:rPr>
        <w:t>avansiniai mokėjimai negalimi.</w:t>
      </w:r>
      <w:r w:rsidRPr="00B040A1">
        <w:rPr>
          <w:rFonts w:ascii="Times New Roman" w:eastAsia="Times New Roman" w:hAnsi="Times New Roman" w:cs="Times New Roman"/>
          <w:color w:val="000000"/>
          <w:sz w:val="24"/>
          <w:szCs w:val="24"/>
        </w:rPr>
        <w:t xml:space="preserve"> Mokėjimo prašymas teikiamas tik pilnai įgyvendinus projektą. Pažymėtina, kad pagal Aprašo 41 punktą, mokėjimo prašymas teikiamas</w:t>
      </w:r>
      <w:r w:rsidRPr="00B040A1">
        <w:rPr>
          <w:rFonts w:ascii="Times New Roman" w:eastAsia="Times New Roman" w:hAnsi="Times New Roman" w:cs="Times New Roman"/>
          <w:color w:val="000000"/>
          <w:sz w:val="24"/>
          <w:szCs w:val="24"/>
          <w:u w:val="single"/>
        </w:rPr>
        <w:t xml:space="preserve"> išlaidų kompensavimo būdu</w:t>
      </w:r>
      <w:r w:rsidR="000B47D7">
        <w:rPr>
          <w:rFonts w:ascii="Times New Roman" w:eastAsia="Times New Roman" w:hAnsi="Times New Roman" w:cs="Times New Roman"/>
          <w:color w:val="000000"/>
          <w:sz w:val="24"/>
          <w:szCs w:val="24"/>
          <w:u w:val="single"/>
        </w:rPr>
        <w:t xml:space="preserve"> </w:t>
      </w:r>
      <w:r w:rsidR="000B47D7" w:rsidRPr="000B47D7">
        <w:rPr>
          <w:rFonts w:ascii="Times New Roman" w:eastAsia="Times New Roman" w:hAnsi="Times New Roman" w:cs="Times New Roman"/>
          <w:color w:val="000000"/>
          <w:sz w:val="24"/>
          <w:szCs w:val="24"/>
        </w:rPr>
        <w:t>apmokėjus visas su projektu susijusias išlaidas</w:t>
      </w:r>
      <w:r w:rsidRPr="000B47D7">
        <w:rPr>
          <w:rFonts w:ascii="Times New Roman" w:eastAsia="Times New Roman" w:hAnsi="Times New Roman" w:cs="Times New Roman"/>
          <w:color w:val="000000"/>
          <w:sz w:val="24"/>
          <w:szCs w:val="24"/>
        </w:rPr>
        <w:t>.</w:t>
      </w:r>
    </w:p>
    <w:p w14:paraId="01F083F0" w14:textId="77777777" w:rsidR="00E931E2" w:rsidRPr="00B040A1" w:rsidRDefault="00E931E2" w:rsidP="00A066D9">
      <w:pPr>
        <w:jc w:val="both"/>
        <w:rPr>
          <w:rFonts w:ascii="Times New Roman" w:eastAsia="Times New Roman" w:hAnsi="Times New Roman" w:cs="Times New Roman"/>
          <w:color w:val="000000"/>
          <w:sz w:val="24"/>
          <w:szCs w:val="24"/>
          <w:u w:val="single"/>
        </w:rPr>
      </w:pPr>
    </w:p>
    <w:p w14:paraId="121AE857" w14:textId="77777777" w:rsidR="00A9199F" w:rsidRPr="00A9199F" w:rsidRDefault="00A9199F" w:rsidP="00A9199F">
      <w:pPr>
        <w:pStyle w:val="Sraopastraipa"/>
        <w:ind w:left="360"/>
        <w:jc w:val="both"/>
        <w:rPr>
          <w:rFonts w:ascii="Times New Roman" w:eastAsia="Times New Roman" w:hAnsi="Times New Roman" w:cs="Times New Roman"/>
          <w:b/>
          <w:bCs/>
          <w:color w:val="000000"/>
          <w:sz w:val="24"/>
          <w:szCs w:val="24"/>
        </w:rPr>
      </w:pPr>
    </w:p>
    <w:p w14:paraId="6C3FDC44" w14:textId="3B6AFA8E" w:rsidR="00747E7B" w:rsidRPr="00747E7B" w:rsidRDefault="00B040A1" w:rsidP="00747E7B">
      <w:pPr>
        <w:pStyle w:val="Sraopastraipa"/>
        <w:numPr>
          <w:ilvl w:val="0"/>
          <w:numId w:val="1"/>
        </w:numPr>
        <w:jc w:val="both"/>
        <w:rPr>
          <w:rFonts w:ascii="Times New Roman" w:eastAsia="Times New Roman" w:hAnsi="Times New Roman" w:cs="Times New Roman"/>
          <w:b/>
          <w:bCs/>
          <w:color w:val="000000"/>
          <w:sz w:val="24"/>
          <w:szCs w:val="24"/>
        </w:rPr>
      </w:pPr>
      <w:r w:rsidRPr="005A2780">
        <w:rPr>
          <w:rFonts w:ascii="Times New Roman" w:hAnsi="Times New Roman" w:cs="Times New Roman"/>
          <w:b/>
          <w:bCs/>
          <w:sz w:val="24"/>
          <w:szCs w:val="24"/>
        </w:rPr>
        <w:t>Kokie yra galimi  finansavimo šaltinius pagrindžiantys dokumentai?</w:t>
      </w:r>
      <w:r w:rsidR="00863444" w:rsidRPr="00863444">
        <w:rPr>
          <w:rFonts w:ascii="Times New Roman" w:hAnsi="Times New Roman" w:cs="Times New Roman"/>
          <w:sz w:val="24"/>
          <w:szCs w:val="24"/>
        </w:rPr>
        <w:t>(pasirinktinai)</w:t>
      </w:r>
    </w:p>
    <w:p w14:paraId="51277315" w14:textId="77777777" w:rsidR="00747E7B" w:rsidRPr="00747E7B" w:rsidRDefault="00747E7B" w:rsidP="00747E7B">
      <w:pPr>
        <w:pStyle w:val="Sraopastraipa"/>
        <w:ind w:left="360"/>
        <w:jc w:val="both"/>
        <w:rPr>
          <w:rFonts w:ascii="Times New Roman" w:eastAsia="Times New Roman" w:hAnsi="Times New Roman" w:cs="Times New Roman"/>
          <w:b/>
          <w:bCs/>
          <w:color w:val="000000"/>
          <w:sz w:val="24"/>
          <w:szCs w:val="24"/>
        </w:rPr>
      </w:pPr>
    </w:p>
    <w:p w14:paraId="40F39D1F" w14:textId="4188C1D8" w:rsidR="00884863" w:rsidRPr="00667A41" w:rsidRDefault="00884863" w:rsidP="00667A41">
      <w:pPr>
        <w:pStyle w:val="prastasiniatinklio"/>
        <w:numPr>
          <w:ilvl w:val="0"/>
          <w:numId w:val="4"/>
        </w:numPr>
        <w:spacing w:line="276" w:lineRule="auto"/>
        <w:jc w:val="both"/>
      </w:pPr>
      <w:r w:rsidRPr="00667A41">
        <w:t>Banko ar kitos kredito įstaigos paskola.</w:t>
      </w:r>
      <w:r w:rsidR="00204C9E" w:rsidRPr="00667A41">
        <w:t xml:space="preserve"> P</w:t>
      </w:r>
      <w:r w:rsidRPr="00667A41">
        <w:t xml:space="preserve">ateikiamas banko ar kitos kredito įstaigos galiojantis sprendimas (gali būti preliminarus) suteikti paskolą. Sprendime nurodoma skiriama lėšų suma, terminas ir lėšų naudojimo tikslas, kuris tiesiogiai susijęs su projekto įgyvendinimo tikslu. </w:t>
      </w:r>
    </w:p>
    <w:p w14:paraId="5CDF9177" w14:textId="5A4AC7D2" w:rsidR="00884863" w:rsidRDefault="00204C9E" w:rsidP="00F46B97">
      <w:pPr>
        <w:pStyle w:val="prastasiniatinklio"/>
        <w:numPr>
          <w:ilvl w:val="0"/>
          <w:numId w:val="4"/>
        </w:numPr>
        <w:spacing w:line="276" w:lineRule="auto"/>
        <w:jc w:val="both"/>
      </w:pPr>
      <w:r w:rsidRPr="00204C9E">
        <w:rPr>
          <w:u w:val="single"/>
        </w:rPr>
        <w:t>P</w:t>
      </w:r>
      <w:r w:rsidR="00884863" w:rsidRPr="00204C9E">
        <w:rPr>
          <w:u w:val="single"/>
        </w:rPr>
        <w:t>areiškėjo nuosavos lėšos.</w:t>
      </w:r>
      <w:r w:rsidR="00884863">
        <w:t xml:space="preserve"> </w:t>
      </w:r>
      <w:r w:rsidR="00F32361">
        <w:t>P</w:t>
      </w:r>
      <w:r w:rsidR="00884863">
        <w:t>ateikiamas juridinio asmens valdymo organo sprendimas skirti tam tikrą lėšų sumą projektui. Sprendime turi būti nurodytas lėšų, kurias planuojama skirti, šaltinis, skiriamų lėšų dydis ir laikotarpis, per kurį planuojama lėšas skirti.</w:t>
      </w:r>
    </w:p>
    <w:p w14:paraId="5EEEB33C" w14:textId="3D2EC021" w:rsidR="00E50CDD" w:rsidRPr="00386C9B" w:rsidRDefault="00386C9B" w:rsidP="00386C9B">
      <w:pPr>
        <w:pStyle w:val="Sraopastraipa"/>
        <w:numPr>
          <w:ilvl w:val="0"/>
          <w:numId w:val="1"/>
        </w:numPr>
        <w:jc w:val="both"/>
        <w:rPr>
          <w:rFonts w:ascii="Times New Roman" w:hAnsi="Times New Roman" w:cs="Times New Roman"/>
          <w:b/>
          <w:bCs/>
          <w:sz w:val="24"/>
          <w:szCs w:val="24"/>
        </w:rPr>
      </w:pPr>
      <w:r w:rsidRPr="00386C9B">
        <w:rPr>
          <w:rFonts w:ascii="Times New Roman" w:hAnsi="Times New Roman" w:cs="Times New Roman"/>
          <w:b/>
          <w:bCs/>
          <w:sz w:val="24"/>
          <w:szCs w:val="24"/>
        </w:rPr>
        <w:lastRenderedPageBreak/>
        <w:t>Ar gali užsienio įmonė teikti paraišką</w:t>
      </w:r>
      <w:r w:rsidR="00A9199F">
        <w:rPr>
          <w:rFonts w:ascii="Times New Roman" w:hAnsi="Times New Roman" w:cs="Times New Roman"/>
          <w:b/>
          <w:bCs/>
          <w:sz w:val="24"/>
          <w:szCs w:val="24"/>
        </w:rPr>
        <w:t>?</w:t>
      </w:r>
      <w:r w:rsidR="001973FB">
        <w:rPr>
          <w:rFonts w:ascii="Times New Roman" w:hAnsi="Times New Roman" w:cs="Times New Roman"/>
          <w:b/>
          <w:bCs/>
          <w:sz w:val="24"/>
          <w:szCs w:val="24"/>
        </w:rPr>
        <w:t xml:space="preserve"> </w:t>
      </w:r>
      <w:r w:rsidR="00A9199F">
        <w:rPr>
          <w:rFonts w:ascii="Times New Roman" w:hAnsi="Times New Roman" w:cs="Times New Roman"/>
          <w:b/>
          <w:bCs/>
          <w:sz w:val="24"/>
          <w:szCs w:val="24"/>
        </w:rPr>
        <w:t>A</w:t>
      </w:r>
      <w:r w:rsidR="001973FB">
        <w:rPr>
          <w:rFonts w:ascii="Times New Roman" w:hAnsi="Times New Roman" w:cs="Times New Roman"/>
          <w:b/>
          <w:bCs/>
          <w:sz w:val="24"/>
          <w:szCs w:val="24"/>
        </w:rPr>
        <w:t>r turi</w:t>
      </w:r>
      <w:r w:rsidR="00A9199F">
        <w:rPr>
          <w:rFonts w:ascii="Times New Roman" w:hAnsi="Times New Roman" w:cs="Times New Roman"/>
          <w:b/>
          <w:bCs/>
          <w:sz w:val="24"/>
          <w:szCs w:val="24"/>
        </w:rPr>
        <w:t xml:space="preserve"> užsienio kompanija</w:t>
      </w:r>
      <w:r w:rsidR="001973FB">
        <w:rPr>
          <w:rFonts w:ascii="Times New Roman" w:hAnsi="Times New Roman" w:cs="Times New Roman"/>
          <w:b/>
          <w:bCs/>
          <w:sz w:val="24"/>
          <w:szCs w:val="24"/>
        </w:rPr>
        <w:t xml:space="preserve"> turėti Lietuvoje registruotą įmonę.</w:t>
      </w:r>
    </w:p>
    <w:p w14:paraId="3CD78F98" w14:textId="0CD6BAF6" w:rsidR="00386C9B" w:rsidRDefault="001973FB" w:rsidP="00386C9B">
      <w:pPr>
        <w:pStyle w:val="Sraopastraipa"/>
        <w:spacing w:line="276" w:lineRule="auto"/>
        <w:ind w:left="360"/>
        <w:jc w:val="both"/>
        <w:rPr>
          <w:rFonts w:ascii="Times New Roman" w:eastAsia="Times New Roman" w:hAnsi="Times New Roman" w:cs="Times New Roman"/>
          <w:color w:val="000000"/>
          <w:sz w:val="24"/>
          <w:szCs w:val="24"/>
        </w:rPr>
      </w:pPr>
      <w:r>
        <w:rPr>
          <w:szCs w:val="24"/>
          <w:lang w:eastAsia="lt-LT"/>
        </w:rPr>
        <w:t xml:space="preserve">Paraiškas gali teikti </w:t>
      </w:r>
      <w:r w:rsidRPr="001973FB">
        <w:rPr>
          <w:rFonts w:ascii="Times New Roman" w:eastAsia="Times New Roman" w:hAnsi="Times New Roman" w:cs="Times New Roman"/>
          <w:b/>
          <w:bCs/>
          <w:color w:val="000000"/>
          <w:sz w:val="24"/>
          <w:szCs w:val="24"/>
          <w:u w:val="single"/>
        </w:rPr>
        <w:t>Lietuvoje registruoti juridiniai asmenys</w:t>
      </w:r>
      <w:r>
        <w:rPr>
          <w:rFonts w:ascii="Times New Roman" w:eastAsia="Times New Roman" w:hAnsi="Times New Roman" w:cs="Times New Roman"/>
          <w:color w:val="000000"/>
          <w:sz w:val="24"/>
          <w:szCs w:val="24"/>
        </w:rPr>
        <w:t xml:space="preserve">, atitinkantys Tvarkos aprašo 18 punktą. </w:t>
      </w:r>
    </w:p>
    <w:p w14:paraId="0859D05C" w14:textId="77777777" w:rsidR="00DB40A0" w:rsidRDefault="00DB40A0" w:rsidP="00386C9B">
      <w:pPr>
        <w:pStyle w:val="Sraopastraipa"/>
        <w:spacing w:line="276" w:lineRule="auto"/>
        <w:ind w:left="360"/>
        <w:jc w:val="both"/>
        <w:rPr>
          <w:rFonts w:ascii="Times New Roman" w:eastAsia="Times New Roman" w:hAnsi="Times New Roman" w:cs="Times New Roman"/>
          <w:color w:val="000000"/>
          <w:sz w:val="24"/>
          <w:szCs w:val="24"/>
        </w:rPr>
      </w:pPr>
    </w:p>
    <w:p w14:paraId="689B170F" w14:textId="1466F8E6" w:rsidR="00E17F48" w:rsidRPr="00E17F48" w:rsidRDefault="00E17F48" w:rsidP="00E17F48">
      <w:pPr>
        <w:pStyle w:val="Sraopastraipa"/>
        <w:numPr>
          <w:ilvl w:val="0"/>
          <w:numId w:val="1"/>
        </w:numPr>
        <w:jc w:val="both"/>
        <w:rPr>
          <w:rFonts w:ascii="Times New Roman" w:hAnsi="Times New Roman" w:cs="Times New Roman"/>
          <w:b/>
          <w:bCs/>
          <w:sz w:val="24"/>
          <w:szCs w:val="24"/>
        </w:rPr>
      </w:pPr>
      <w:r w:rsidRPr="00E17F48">
        <w:rPr>
          <w:rFonts w:ascii="Times New Roman" w:hAnsi="Times New Roman" w:cs="Times New Roman"/>
          <w:b/>
          <w:bCs/>
          <w:sz w:val="24"/>
          <w:szCs w:val="24"/>
        </w:rPr>
        <w:t>Ar galimos paskolos iš ILTE?</w:t>
      </w:r>
    </w:p>
    <w:p w14:paraId="1B02A63A" w14:textId="1A19CD24" w:rsidR="00E17F48" w:rsidRDefault="00E17F48" w:rsidP="00E17F48">
      <w:pPr>
        <w:pStyle w:val="Sraopastraipa"/>
        <w:spacing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Paskolos iš ILTE yra galimos, jei paskola bus teikiama rinkos sąlygomis, </w:t>
      </w:r>
      <w:proofErr w:type="spellStart"/>
      <w:r>
        <w:rPr>
          <w:rFonts w:ascii="Times New Roman" w:eastAsia="Times New Roman" w:hAnsi="Times New Roman" w:cs="Times New Roman"/>
          <w:color w:val="000000"/>
          <w:sz w:val="24"/>
          <w:szCs w:val="24"/>
        </w:rPr>
        <w:t>t.y</w:t>
      </w:r>
      <w:proofErr w:type="spellEnd"/>
      <w:r>
        <w:rPr>
          <w:rFonts w:ascii="Times New Roman" w:eastAsia="Times New Roman" w:hAnsi="Times New Roman" w:cs="Times New Roman"/>
          <w:color w:val="000000"/>
          <w:sz w:val="24"/>
          <w:szCs w:val="24"/>
        </w:rPr>
        <w:t xml:space="preserve">. nebus valstybės pagalbos elemento. </w:t>
      </w:r>
    </w:p>
    <w:p w14:paraId="21B6DA08" w14:textId="77777777" w:rsidR="00E17F48" w:rsidRDefault="00E17F48" w:rsidP="00E17F48">
      <w:pPr>
        <w:pStyle w:val="Sraopastraipa"/>
        <w:spacing w:line="276" w:lineRule="auto"/>
        <w:ind w:left="360"/>
        <w:jc w:val="both"/>
        <w:rPr>
          <w:rFonts w:ascii="Times New Roman" w:eastAsia="Times New Roman" w:hAnsi="Times New Roman" w:cs="Times New Roman"/>
          <w:color w:val="000000"/>
          <w:sz w:val="24"/>
          <w:szCs w:val="24"/>
        </w:rPr>
      </w:pPr>
    </w:p>
    <w:p w14:paraId="1E3F28B9" w14:textId="693F5349" w:rsidR="00E17F48" w:rsidRPr="00E17F48" w:rsidRDefault="00E17F48" w:rsidP="00E17F48">
      <w:pPr>
        <w:pStyle w:val="Sraopastraipa"/>
        <w:numPr>
          <w:ilvl w:val="0"/>
          <w:numId w:val="1"/>
        </w:numPr>
        <w:jc w:val="both"/>
        <w:rPr>
          <w:rFonts w:ascii="Times New Roman" w:hAnsi="Times New Roman" w:cs="Times New Roman"/>
          <w:b/>
          <w:bCs/>
          <w:sz w:val="24"/>
          <w:szCs w:val="24"/>
        </w:rPr>
      </w:pPr>
      <w:r w:rsidRPr="00E17F48">
        <w:rPr>
          <w:rFonts w:ascii="Times New Roman" w:hAnsi="Times New Roman" w:cs="Times New Roman"/>
          <w:b/>
          <w:bCs/>
          <w:sz w:val="24"/>
          <w:szCs w:val="24"/>
        </w:rPr>
        <w:t xml:space="preserve">Ar kelių tiesimas prie kaupiklių, sklypo melioracija, apsaugos tvorų, kamerų statymas yra tinkamos išlaidos.  </w:t>
      </w:r>
    </w:p>
    <w:p w14:paraId="4B38A267" w14:textId="205DCCB1" w:rsidR="00E17F48" w:rsidRPr="00E17F48" w:rsidRDefault="00E17F48" w:rsidP="00E17F48">
      <w:pPr>
        <w:pStyle w:val="Sraopastraipa"/>
        <w:spacing w:line="276" w:lineRule="auto"/>
        <w:ind w:left="360"/>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Nurodytos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išlaidos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nėra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tinkamos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finansuoti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pagal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tvarkos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aprašą</w:t>
      </w:r>
      <w:proofErr w:type="spellEnd"/>
      <w:r>
        <w:rPr>
          <w:rFonts w:ascii="Times New Roman" w:eastAsia="Times New Roman" w:hAnsi="Times New Roman" w:cs="Times New Roman"/>
          <w:color w:val="000000"/>
          <w:sz w:val="24"/>
          <w:szCs w:val="24"/>
          <w:lang w:val="en-US"/>
        </w:rPr>
        <w:t>.</w:t>
      </w:r>
    </w:p>
    <w:sectPr w:rsidR="00E17F48" w:rsidRPr="00E17F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90EB4"/>
    <w:multiLevelType w:val="hybridMultilevel"/>
    <w:tmpl w:val="548AC2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641776"/>
    <w:multiLevelType w:val="hybridMultilevel"/>
    <w:tmpl w:val="B68C9C9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E1901D2"/>
    <w:multiLevelType w:val="hybridMultilevel"/>
    <w:tmpl w:val="1A00C684"/>
    <w:lvl w:ilvl="0" w:tplc="466290D8">
      <w:numFmt w:val="bullet"/>
      <w:lvlText w:val="-"/>
      <w:lvlJc w:val="left"/>
      <w:pPr>
        <w:ind w:left="720" w:hanging="360"/>
      </w:pPr>
      <w:rPr>
        <w:rFonts w:ascii="Aptos" w:eastAsia="Aptos" w:hAnsi="Aptos"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5C610E4"/>
    <w:multiLevelType w:val="hybridMultilevel"/>
    <w:tmpl w:val="45D44B5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num w:numId="1" w16cid:durableId="2081756603">
    <w:abstractNumId w:val="1"/>
  </w:num>
  <w:num w:numId="2" w16cid:durableId="677850571">
    <w:abstractNumId w:val="2"/>
  </w:num>
  <w:num w:numId="3" w16cid:durableId="667169884">
    <w:abstractNumId w:val="3"/>
  </w:num>
  <w:num w:numId="4" w16cid:durableId="12066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3C"/>
    <w:rsid w:val="0001492A"/>
    <w:rsid w:val="00072174"/>
    <w:rsid w:val="000B47D7"/>
    <w:rsid w:val="000F078A"/>
    <w:rsid w:val="00125E03"/>
    <w:rsid w:val="00127F4E"/>
    <w:rsid w:val="00140C49"/>
    <w:rsid w:val="001436FC"/>
    <w:rsid w:val="001622AD"/>
    <w:rsid w:val="00175B50"/>
    <w:rsid w:val="001973FB"/>
    <w:rsid w:val="001F5D86"/>
    <w:rsid w:val="00204C9E"/>
    <w:rsid w:val="002D7575"/>
    <w:rsid w:val="002F44BC"/>
    <w:rsid w:val="00315351"/>
    <w:rsid w:val="00334373"/>
    <w:rsid w:val="00337677"/>
    <w:rsid w:val="00386C9B"/>
    <w:rsid w:val="003F6EA5"/>
    <w:rsid w:val="00447D0B"/>
    <w:rsid w:val="00505C36"/>
    <w:rsid w:val="00543D45"/>
    <w:rsid w:val="005737AD"/>
    <w:rsid w:val="005830E6"/>
    <w:rsid w:val="005A2755"/>
    <w:rsid w:val="005A2780"/>
    <w:rsid w:val="005F1A3D"/>
    <w:rsid w:val="00604B14"/>
    <w:rsid w:val="00653B0F"/>
    <w:rsid w:val="006602DB"/>
    <w:rsid w:val="00667A41"/>
    <w:rsid w:val="00690055"/>
    <w:rsid w:val="006E0027"/>
    <w:rsid w:val="007047DA"/>
    <w:rsid w:val="00747E7B"/>
    <w:rsid w:val="007609B5"/>
    <w:rsid w:val="007C2810"/>
    <w:rsid w:val="008117D9"/>
    <w:rsid w:val="00863444"/>
    <w:rsid w:val="00884863"/>
    <w:rsid w:val="009702C3"/>
    <w:rsid w:val="009B5E59"/>
    <w:rsid w:val="00A066D9"/>
    <w:rsid w:val="00A4026E"/>
    <w:rsid w:val="00A557B8"/>
    <w:rsid w:val="00A9199F"/>
    <w:rsid w:val="00AA3BE5"/>
    <w:rsid w:val="00AC4AE9"/>
    <w:rsid w:val="00B00DDC"/>
    <w:rsid w:val="00B040A1"/>
    <w:rsid w:val="00B7327A"/>
    <w:rsid w:val="00B77757"/>
    <w:rsid w:val="00BB440F"/>
    <w:rsid w:val="00BC100E"/>
    <w:rsid w:val="00C1000E"/>
    <w:rsid w:val="00C54EBF"/>
    <w:rsid w:val="00C652C1"/>
    <w:rsid w:val="00C96788"/>
    <w:rsid w:val="00CF3864"/>
    <w:rsid w:val="00D475A5"/>
    <w:rsid w:val="00DB40A0"/>
    <w:rsid w:val="00DB4A3C"/>
    <w:rsid w:val="00DB56C8"/>
    <w:rsid w:val="00E17F48"/>
    <w:rsid w:val="00E34D79"/>
    <w:rsid w:val="00E50CDD"/>
    <w:rsid w:val="00E8573D"/>
    <w:rsid w:val="00E86892"/>
    <w:rsid w:val="00E931E2"/>
    <w:rsid w:val="00EB262D"/>
    <w:rsid w:val="00EF4942"/>
    <w:rsid w:val="00F32361"/>
    <w:rsid w:val="00F46B97"/>
    <w:rsid w:val="00F54AD8"/>
    <w:rsid w:val="00FA2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DE9E"/>
  <w15:chartTrackingRefBased/>
  <w15:docId w15:val="{801F8341-356E-4746-B5FE-3BD9EB1D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B4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4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4A3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4A3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4A3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4A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4A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4A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4A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4A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4A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4A3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4A3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4A3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4A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4A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4A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4A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4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4A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4A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4A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4A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4A3C"/>
    <w:rPr>
      <w:i/>
      <w:iCs/>
      <w:color w:val="404040" w:themeColor="text1" w:themeTint="BF"/>
    </w:rPr>
  </w:style>
  <w:style w:type="paragraph" w:styleId="Sraopastraipa">
    <w:name w:val="List Paragraph"/>
    <w:basedOn w:val="prastasis"/>
    <w:uiPriority w:val="34"/>
    <w:qFormat/>
    <w:rsid w:val="00DB4A3C"/>
    <w:pPr>
      <w:ind w:left="720"/>
      <w:contextualSpacing/>
    </w:pPr>
  </w:style>
  <w:style w:type="character" w:styleId="Rykuspabraukimas">
    <w:name w:val="Intense Emphasis"/>
    <w:basedOn w:val="Numatytasispastraiposriftas"/>
    <w:uiPriority w:val="21"/>
    <w:qFormat/>
    <w:rsid w:val="00DB4A3C"/>
    <w:rPr>
      <w:i/>
      <w:iCs/>
      <w:color w:val="0F4761" w:themeColor="accent1" w:themeShade="BF"/>
    </w:rPr>
  </w:style>
  <w:style w:type="paragraph" w:styleId="Iskirtacitata">
    <w:name w:val="Intense Quote"/>
    <w:basedOn w:val="prastasis"/>
    <w:next w:val="prastasis"/>
    <w:link w:val="IskirtacitataDiagrama"/>
    <w:uiPriority w:val="30"/>
    <w:qFormat/>
    <w:rsid w:val="00DB4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4A3C"/>
    <w:rPr>
      <w:i/>
      <w:iCs/>
      <w:color w:val="0F4761" w:themeColor="accent1" w:themeShade="BF"/>
    </w:rPr>
  </w:style>
  <w:style w:type="character" w:styleId="Rykinuoroda">
    <w:name w:val="Intense Reference"/>
    <w:basedOn w:val="Numatytasispastraiposriftas"/>
    <w:uiPriority w:val="32"/>
    <w:qFormat/>
    <w:rsid w:val="00DB4A3C"/>
    <w:rPr>
      <w:b/>
      <w:bCs/>
      <w:smallCaps/>
      <w:color w:val="0F4761" w:themeColor="accent1" w:themeShade="BF"/>
      <w:spacing w:val="5"/>
    </w:rPr>
  </w:style>
  <w:style w:type="character" w:styleId="Hipersaitas">
    <w:name w:val="Hyperlink"/>
    <w:basedOn w:val="Numatytasispastraiposriftas"/>
    <w:uiPriority w:val="99"/>
    <w:unhideWhenUsed/>
    <w:rsid w:val="00FA2696"/>
    <w:rPr>
      <w:color w:val="467886" w:themeColor="hyperlink"/>
      <w:u w:val="single"/>
    </w:rPr>
  </w:style>
  <w:style w:type="character" w:styleId="Neapdorotaspaminjimas">
    <w:name w:val="Unresolved Mention"/>
    <w:basedOn w:val="Numatytasispastraiposriftas"/>
    <w:uiPriority w:val="99"/>
    <w:semiHidden/>
    <w:unhideWhenUsed/>
    <w:rsid w:val="00FA2696"/>
    <w:rPr>
      <w:color w:val="605E5C"/>
      <w:shd w:val="clear" w:color="auto" w:fill="E1DFDD"/>
    </w:rPr>
  </w:style>
  <w:style w:type="character" w:styleId="Perirtashipersaitas">
    <w:name w:val="FollowedHyperlink"/>
    <w:basedOn w:val="Numatytasispastraiposriftas"/>
    <w:uiPriority w:val="99"/>
    <w:semiHidden/>
    <w:unhideWhenUsed/>
    <w:rsid w:val="0001492A"/>
    <w:rPr>
      <w:color w:val="96607D" w:themeColor="followedHyperlink"/>
      <w:u w:val="single"/>
    </w:rPr>
  </w:style>
  <w:style w:type="paragraph" w:styleId="prastasiniatinklio">
    <w:name w:val="Normal (Web)"/>
    <w:basedOn w:val="prastasis"/>
    <w:uiPriority w:val="99"/>
    <w:semiHidden/>
    <w:unhideWhenUsed/>
    <w:rsid w:val="0088486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taisymai">
    <w:name w:val="Revision"/>
    <w:hidden/>
    <w:uiPriority w:val="99"/>
    <w:semiHidden/>
    <w:rsid w:val="000B47D7"/>
    <w:pPr>
      <w:spacing w:after="0" w:line="240" w:lineRule="auto"/>
    </w:pPr>
  </w:style>
  <w:style w:type="character" w:styleId="Komentaronuoroda">
    <w:name w:val="annotation reference"/>
    <w:basedOn w:val="Numatytasispastraiposriftas"/>
    <w:uiPriority w:val="99"/>
    <w:semiHidden/>
    <w:unhideWhenUsed/>
    <w:rsid w:val="00A9199F"/>
    <w:rPr>
      <w:sz w:val="16"/>
      <w:szCs w:val="16"/>
    </w:rPr>
  </w:style>
  <w:style w:type="paragraph" w:styleId="Komentarotekstas">
    <w:name w:val="annotation text"/>
    <w:basedOn w:val="prastasis"/>
    <w:link w:val="KomentarotekstasDiagrama"/>
    <w:uiPriority w:val="99"/>
    <w:unhideWhenUsed/>
    <w:rsid w:val="00A919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9199F"/>
    <w:rPr>
      <w:sz w:val="20"/>
      <w:szCs w:val="20"/>
    </w:rPr>
  </w:style>
  <w:style w:type="paragraph" w:styleId="Komentarotema">
    <w:name w:val="annotation subject"/>
    <w:basedOn w:val="Komentarotekstas"/>
    <w:next w:val="Komentarotekstas"/>
    <w:link w:val="KomentarotemaDiagrama"/>
    <w:uiPriority w:val="99"/>
    <w:semiHidden/>
    <w:unhideWhenUsed/>
    <w:rsid w:val="00A9199F"/>
    <w:rPr>
      <w:b/>
      <w:bCs/>
    </w:rPr>
  </w:style>
  <w:style w:type="character" w:customStyle="1" w:styleId="KomentarotemaDiagrama">
    <w:name w:val="Komentaro tema Diagrama"/>
    <w:basedOn w:val="KomentarotekstasDiagrama"/>
    <w:link w:val="Komentarotema"/>
    <w:uiPriority w:val="99"/>
    <w:semiHidden/>
    <w:rsid w:val="00A919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401789">
      <w:bodyDiv w:val="1"/>
      <w:marLeft w:val="0"/>
      <w:marRight w:val="0"/>
      <w:marTop w:val="0"/>
      <w:marBottom w:val="0"/>
      <w:divBdr>
        <w:top w:val="none" w:sz="0" w:space="0" w:color="auto"/>
        <w:left w:val="none" w:sz="0" w:space="0" w:color="auto"/>
        <w:bottom w:val="none" w:sz="0" w:space="0" w:color="auto"/>
        <w:right w:val="none" w:sz="0" w:space="0" w:color="auto"/>
      </w:divBdr>
    </w:div>
    <w:div w:id="962224431">
      <w:bodyDiv w:val="1"/>
      <w:marLeft w:val="0"/>
      <w:marRight w:val="0"/>
      <w:marTop w:val="0"/>
      <w:marBottom w:val="0"/>
      <w:divBdr>
        <w:top w:val="none" w:sz="0" w:space="0" w:color="auto"/>
        <w:left w:val="none" w:sz="0" w:space="0" w:color="auto"/>
        <w:bottom w:val="none" w:sz="0" w:space="0" w:color="auto"/>
        <w:right w:val="none" w:sz="0" w:space="0" w:color="auto"/>
      </w:divBdr>
    </w:div>
    <w:div w:id="1165320683">
      <w:bodyDiv w:val="1"/>
      <w:marLeft w:val="0"/>
      <w:marRight w:val="0"/>
      <w:marTop w:val="0"/>
      <w:marBottom w:val="0"/>
      <w:divBdr>
        <w:top w:val="none" w:sz="0" w:space="0" w:color="auto"/>
        <w:left w:val="none" w:sz="0" w:space="0" w:color="auto"/>
        <w:bottom w:val="none" w:sz="0" w:space="0" w:color="auto"/>
        <w:right w:val="none" w:sz="0" w:space="0" w:color="auto"/>
      </w:divBdr>
    </w:div>
    <w:div w:id="1308559062">
      <w:bodyDiv w:val="1"/>
      <w:marLeft w:val="0"/>
      <w:marRight w:val="0"/>
      <w:marTop w:val="0"/>
      <w:marBottom w:val="0"/>
      <w:divBdr>
        <w:top w:val="none" w:sz="0" w:space="0" w:color="auto"/>
        <w:left w:val="none" w:sz="0" w:space="0" w:color="auto"/>
        <w:bottom w:val="none" w:sz="0" w:space="0" w:color="auto"/>
        <w:right w:val="none" w:sz="0" w:space="0" w:color="auto"/>
      </w:divBdr>
    </w:div>
    <w:div w:id="1646541105">
      <w:bodyDiv w:val="1"/>
      <w:marLeft w:val="0"/>
      <w:marRight w:val="0"/>
      <w:marTop w:val="0"/>
      <w:marBottom w:val="0"/>
      <w:divBdr>
        <w:top w:val="none" w:sz="0" w:space="0" w:color="auto"/>
        <w:left w:val="none" w:sz="0" w:space="0" w:color="auto"/>
        <w:bottom w:val="none" w:sz="0" w:space="0" w:color="auto"/>
        <w:right w:val="none" w:sz="0" w:space="0" w:color="auto"/>
      </w:divBdr>
    </w:div>
    <w:div w:id="21301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381150/asr" TargetMode="External"/><Relationship Id="rId11" Type="http://schemas.openxmlformats.org/officeDocument/2006/relationships/customXml" Target="../customXml/item3.xml"/><Relationship Id="rId5" Type="http://schemas.openxmlformats.org/officeDocument/2006/relationships/hyperlink" Target="https://skelbimai.apva.l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03AC8-6226-44C4-8F60-71CDF1AC4D76}"/>
</file>

<file path=customXml/itemProps2.xml><?xml version="1.0" encoding="utf-8"?>
<ds:datastoreItem xmlns:ds="http://schemas.openxmlformats.org/officeDocument/2006/customXml" ds:itemID="{1901F9E3-99C3-4AC6-B8E5-1B051708E519}"/>
</file>

<file path=customXml/itemProps3.xml><?xml version="1.0" encoding="utf-8"?>
<ds:datastoreItem xmlns:ds="http://schemas.openxmlformats.org/officeDocument/2006/customXml" ds:itemID="{BE0C6EDB-32C4-45F1-98B7-482D8B1193D0}"/>
</file>

<file path=docProps/app.xml><?xml version="1.0" encoding="utf-8"?>
<Properties xmlns="http://schemas.openxmlformats.org/officeDocument/2006/extended-properties" xmlns:vt="http://schemas.openxmlformats.org/officeDocument/2006/docPropsVTypes">
  <Template>Normal</Template>
  <TotalTime>77</TotalTime>
  <Pages>2</Pages>
  <Words>2069</Words>
  <Characters>1180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Jurevičienė</dc:creator>
  <cp:keywords/>
  <dc:description/>
  <cp:lastModifiedBy>Rimvydas Šinkūnas</cp:lastModifiedBy>
  <cp:revision>5</cp:revision>
  <dcterms:created xsi:type="dcterms:W3CDTF">2025-05-30T08:40:00Z</dcterms:created>
  <dcterms:modified xsi:type="dcterms:W3CDTF">2025-10-21T05:41:00Z</dcterms:modified>
</cp:coreProperties>
</file>